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86AFF" w14:textId="77777777"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14:paraId="01F86B00" w14:textId="77777777"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8F37F6">
        <w:rPr>
          <w:rFonts w:ascii="Verdana" w:hAnsi="Verdana"/>
          <w:b/>
          <w:szCs w:val="22"/>
        </w:rPr>
        <w:t>TRANSMITTAL, 14</w:t>
      </w:r>
      <w:r w:rsidR="004C56F8">
        <w:rPr>
          <w:rFonts w:ascii="Verdana" w:hAnsi="Verdana"/>
          <w:b/>
          <w:szCs w:val="22"/>
        </w:rPr>
        <w:t>-</w:t>
      </w:r>
      <w:r w:rsidR="003D486F">
        <w:rPr>
          <w:rFonts w:ascii="Verdana" w:hAnsi="Verdana"/>
          <w:b/>
          <w:szCs w:val="22"/>
        </w:rPr>
        <w:t>02</w:t>
      </w:r>
    </w:p>
    <w:p w14:paraId="01F86B01" w14:textId="77777777" w:rsidR="00E31F97" w:rsidRDefault="00E31F97" w:rsidP="00E31F97">
      <w:pPr>
        <w:rPr>
          <w:rFonts w:ascii="Verdana" w:hAnsi="Verdana"/>
          <w:b/>
          <w:szCs w:val="22"/>
        </w:rPr>
      </w:pPr>
    </w:p>
    <w:p w14:paraId="01F86B02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14:paraId="01F86B03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14:paraId="01F86B04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14:paraId="01F86B05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14:paraId="01F86B06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14:paraId="01F86B07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01F86B08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4060A0">
        <w:rPr>
          <w:rFonts w:ascii="Verdana" w:hAnsi="Verdana"/>
          <w:szCs w:val="22"/>
        </w:rPr>
        <w:t>Tina Webb, Assistant Director</w:t>
      </w:r>
    </w:p>
    <w:p w14:paraId="01F86B09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14:paraId="01F86B0A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01F86B0B" w14:textId="5AEF539A" w:rsidR="00792B23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BF6623">
        <w:rPr>
          <w:rFonts w:ascii="Verdana" w:hAnsi="Verdana"/>
          <w:szCs w:val="22"/>
        </w:rPr>
        <w:t>February 14</w:t>
      </w:r>
      <w:r w:rsidR="008F37F6">
        <w:rPr>
          <w:rFonts w:ascii="Verdana" w:hAnsi="Verdana"/>
          <w:szCs w:val="22"/>
        </w:rPr>
        <w:t>, 2014</w:t>
      </w:r>
    </w:p>
    <w:p w14:paraId="01F86B0C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01F86B0D" w14:textId="70D75CA1" w:rsidR="00596549" w:rsidRDefault="00E31F97" w:rsidP="00596549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556A25">
        <w:rPr>
          <w:rFonts w:ascii="Verdana" w:hAnsi="Verdana"/>
          <w:b/>
          <w:szCs w:val="22"/>
        </w:rPr>
        <w:tab/>
      </w:r>
      <w:r w:rsidR="0012752E">
        <w:rPr>
          <w:rFonts w:ascii="Verdana" w:hAnsi="Verdana"/>
          <w:szCs w:val="22"/>
        </w:rPr>
        <w:t xml:space="preserve">High Risk Investigative Consultation, Working with Schools and Updated Blue Book </w:t>
      </w:r>
    </w:p>
    <w:p w14:paraId="01F86B0E" w14:textId="77777777" w:rsidR="00596549" w:rsidRDefault="00596549" w:rsidP="00596549">
      <w:pPr>
        <w:ind w:left="1440" w:hanging="1440"/>
        <w:rPr>
          <w:rFonts w:ascii="Verdana" w:hAnsi="Verdana"/>
          <w:sz w:val="21"/>
          <w:szCs w:val="21"/>
        </w:rPr>
      </w:pPr>
    </w:p>
    <w:p w14:paraId="2BAE9267" w14:textId="072CE769" w:rsidR="00BF6623" w:rsidRDefault="00BF6623" w:rsidP="00596549">
      <w:pPr>
        <w:rPr>
          <w:rFonts w:ascii="Verdana" w:hAnsi="Verdana"/>
          <w:sz w:val="21"/>
          <w:szCs w:val="21"/>
        </w:rPr>
      </w:pPr>
      <w:r w:rsidRPr="0012752E">
        <w:rPr>
          <w:rFonts w:ascii="Verdana" w:hAnsi="Verdana"/>
          <w:sz w:val="21"/>
          <w:szCs w:val="21"/>
        </w:rPr>
        <w:t xml:space="preserve">PPTL 14-02, previously issued on January 30, 2014, has been updated.  </w:t>
      </w:r>
      <w:r w:rsidR="00C87F1F">
        <w:rPr>
          <w:rFonts w:ascii="Verdana" w:hAnsi="Verdana"/>
          <w:sz w:val="21"/>
          <w:szCs w:val="21"/>
        </w:rPr>
        <w:t>Please review this t</w:t>
      </w:r>
      <w:r w:rsidR="006A6B73">
        <w:rPr>
          <w:rFonts w:ascii="Verdana" w:hAnsi="Verdana"/>
          <w:sz w:val="21"/>
          <w:szCs w:val="21"/>
        </w:rPr>
        <w:t>ransmittal for the most recent</w:t>
      </w:r>
      <w:r w:rsidR="00C87F1F">
        <w:rPr>
          <w:rFonts w:ascii="Verdana" w:hAnsi="Verdana"/>
          <w:sz w:val="21"/>
          <w:szCs w:val="21"/>
        </w:rPr>
        <w:t xml:space="preserve"> changes</w:t>
      </w:r>
      <w:r w:rsidR="00407DF6">
        <w:rPr>
          <w:rFonts w:ascii="Verdana" w:hAnsi="Verdana"/>
          <w:sz w:val="21"/>
          <w:szCs w:val="21"/>
        </w:rPr>
        <w:t xml:space="preserve"> and additions</w:t>
      </w:r>
      <w:r w:rsidR="00C87F1F">
        <w:rPr>
          <w:rFonts w:ascii="Verdana" w:hAnsi="Verdana"/>
          <w:sz w:val="21"/>
          <w:szCs w:val="21"/>
        </w:rPr>
        <w:t>:</w:t>
      </w:r>
    </w:p>
    <w:p w14:paraId="24614B0A" w14:textId="77777777" w:rsidR="009A7E2A" w:rsidRDefault="000D5687" w:rsidP="006A6B73">
      <w:pPr>
        <w:pStyle w:val="ListParagraph"/>
        <w:numPr>
          <w:ilvl w:val="0"/>
          <w:numId w:val="18"/>
        </w:numPr>
        <w:rPr>
          <w:rFonts w:ascii="Verdana" w:hAnsi="Verdana"/>
          <w:sz w:val="21"/>
          <w:szCs w:val="21"/>
        </w:rPr>
      </w:pPr>
      <w:hyperlink r:id="rId11" w:history="1">
        <w:r w:rsidR="00C87F1F" w:rsidRPr="00584914">
          <w:rPr>
            <w:rStyle w:val="Hyperlink"/>
            <w:rFonts w:ascii="Verdana" w:hAnsi="Verdana"/>
            <w:sz w:val="21"/>
            <w:szCs w:val="21"/>
          </w:rPr>
          <w:t>SOP 1.5 Supervision and Consultation</w:t>
        </w:r>
      </w:hyperlink>
      <w:r w:rsidR="00C87F1F" w:rsidRPr="00584914">
        <w:rPr>
          <w:rFonts w:ascii="Verdana" w:hAnsi="Verdana"/>
          <w:sz w:val="21"/>
          <w:szCs w:val="21"/>
        </w:rPr>
        <w:t xml:space="preserve"> has been updated to reflect a revision in requirements to complete the regional investigative case consultation, as well as, the fourteen </w:t>
      </w:r>
      <w:r w:rsidR="009A7E2A">
        <w:rPr>
          <w:rFonts w:ascii="Verdana" w:hAnsi="Verdana"/>
          <w:sz w:val="21"/>
          <w:szCs w:val="21"/>
        </w:rPr>
        <w:t>(14) day follow up consultation;</w:t>
      </w:r>
      <w:r w:rsidR="00C87F1F" w:rsidRPr="00584914">
        <w:rPr>
          <w:rFonts w:ascii="Verdana" w:hAnsi="Verdana"/>
          <w:sz w:val="21"/>
          <w:szCs w:val="21"/>
        </w:rPr>
        <w:t xml:space="preserve">   </w:t>
      </w:r>
    </w:p>
    <w:p w14:paraId="279FD56E" w14:textId="77777777" w:rsidR="009A7E2A" w:rsidRDefault="006A6B73" w:rsidP="006A6B73">
      <w:pPr>
        <w:pStyle w:val="ListParagraph"/>
        <w:numPr>
          <w:ilvl w:val="0"/>
          <w:numId w:val="18"/>
        </w:numPr>
        <w:rPr>
          <w:rFonts w:ascii="Verdana" w:hAnsi="Verdana"/>
          <w:sz w:val="21"/>
          <w:szCs w:val="21"/>
        </w:rPr>
      </w:pPr>
      <w:r w:rsidRPr="009A7E2A">
        <w:rPr>
          <w:rFonts w:ascii="Verdana" w:hAnsi="Verdana"/>
          <w:sz w:val="21"/>
          <w:szCs w:val="21"/>
        </w:rPr>
        <w:t>Updated components</w:t>
      </w:r>
      <w:r w:rsidR="009A7E2A">
        <w:rPr>
          <w:rFonts w:ascii="Verdana" w:hAnsi="Verdana"/>
          <w:sz w:val="21"/>
          <w:szCs w:val="21"/>
        </w:rPr>
        <w:t xml:space="preserve"> of the original transmittal</w:t>
      </w:r>
      <w:r w:rsidRPr="009A7E2A">
        <w:rPr>
          <w:rFonts w:ascii="Verdana" w:hAnsi="Verdana"/>
          <w:sz w:val="21"/>
          <w:szCs w:val="21"/>
        </w:rPr>
        <w:t xml:space="preserve"> include</w:t>
      </w:r>
      <w:r w:rsidR="009A7E2A">
        <w:rPr>
          <w:rFonts w:ascii="Verdana" w:hAnsi="Verdana"/>
          <w:sz w:val="21"/>
          <w:szCs w:val="21"/>
        </w:rPr>
        <w:t>:</w:t>
      </w:r>
      <w:r w:rsidRPr="009A7E2A">
        <w:rPr>
          <w:rFonts w:ascii="Verdana" w:hAnsi="Verdana"/>
          <w:sz w:val="21"/>
          <w:szCs w:val="21"/>
        </w:rPr>
        <w:t xml:space="preserve"> </w:t>
      </w:r>
    </w:p>
    <w:p w14:paraId="38484FAB" w14:textId="77777777" w:rsidR="009A7E2A" w:rsidRDefault="009A7E2A" w:rsidP="006A6B73">
      <w:pPr>
        <w:pStyle w:val="ListParagraph"/>
        <w:numPr>
          <w:ilvl w:val="1"/>
          <w:numId w:val="18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F</w:t>
      </w:r>
      <w:r w:rsidR="006A6B73" w:rsidRPr="009A7E2A">
        <w:rPr>
          <w:rFonts w:ascii="Verdana" w:hAnsi="Verdana"/>
          <w:sz w:val="21"/>
          <w:szCs w:val="21"/>
        </w:rPr>
        <w:t xml:space="preserve">urther revisions to </w:t>
      </w:r>
      <w:hyperlink r:id="rId12" w:history="1">
        <w:r w:rsidR="006A6B73" w:rsidRPr="009A7E2A">
          <w:rPr>
            <w:rStyle w:val="Hyperlink"/>
            <w:rFonts w:ascii="Verdana" w:hAnsi="Verdana"/>
            <w:sz w:val="21"/>
            <w:szCs w:val="21"/>
          </w:rPr>
          <w:t>SOP 4.28 Meeting Educational Needs</w:t>
        </w:r>
      </w:hyperlink>
      <w:r w:rsidR="006A6B73" w:rsidRPr="009A7E2A">
        <w:rPr>
          <w:rFonts w:ascii="Verdana" w:hAnsi="Verdana"/>
          <w:sz w:val="21"/>
          <w:szCs w:val="21"/>
        </w:rPr>
        <w:t xml:space="preserve"> which previously provided new language regarding notification of the school when a child is placed in the Cabinet’s custody.  New language dictates a timeframe for notice to schools when a child is placed in Cabinet custod</w:t>
      </w:r>
      <w:r>
        <w:rPr>
          <w:rFonts w:ascii="Verdana" w:hAnsi="Verdana"/>
          <w:sz w:val="21"/>
          <w:szCs w:val="21"/>
        </w:rPr>
        <w:t>y;</w:t>
      </w:r>
    </w:p>
    <w:p w14:paraId="75961824" w14:textId="161B6227" w:rsidR="009A7E2A" w:rsidRDefault="009A7E2A" w:rsidP="009A7E2A">
      <w:pPr>
        <w:pStyle w:val="ListParagraph"/>
        <w:numPr>
          <w:ilvl w:val="0"/>
          <w:numId w:val="18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Additional</w:t>
      </w:r>
      <w:r w:rsidR="00407DF6">
        <w:rPr>
          <w:rFonts w:ascii="Verdana" w:hAnsi="Verdana"/>
          <w:sz w:val="21"/>
          <w:szCs w:val="21"/>
        </w:rPr>
        <w:t xml:space="preserve"> components now</w:t>
      </w:r>
      <w:r w:rsidR="006A6B73" w:rsidRPr="009A7E2A">
        <w:rPr>
          <w:rFonts w:ascii="Verdana" w:hAnsi="Verdana"/>
          <w:sz w:val="21"/>
          <w:szCs w:val="21"/>
        </w:rPr>
        <w:t xml:space="preserve"> include revisions to:</w:t>
      </w:r>
    </w:p>
    <w:p w14:paraId="16AD9902" w14:textId="77777777" w:rsidR="009A7E2A" w:rsidRDefault="000D5687" w:rsidP="009A7E2A">
      <w:pPr>
        <w:pStyle w:val="ListParagraph"/>
        <w:numPr>
          <w:ilvl w:val="1"/>
          <w:numId w:val="18"/>
        </w:numPr>
        <w:rPr>
          <w:rFonts w:ascii="Verdana" w:hAnsi="Verdana"/>
          <w:sz w:val="21"/>
          <w:szCs w:val="21"/>
        </w:rPr>
      </w:pPr>
      <w:hyperlink r:id="rId13" w:history="1">
        <w:r w:rsidR="006A6B73" w:rsidRPr="009A7E2A">
          <w:rPr>
            <w:rStyle w:val="Hyperlink"/>
            <w:rFonts w:ascii="Verdana" w:hAnsi="Verdana"/>
            <w:sz w:val="21"/>
            <w:szCs w:val="21"/>
          </w:rPr>
          <w:t>SOP 2.11 Investigation Protocol</w:t>
        </w:r>
      </w:hyperlink>
      <w:r w:rsidR="006A6B73" w:rsidRPr="009A7E2A">
        <w:rPr>
          <w:rFonts w:ascii="Verdana" w:hAnsi="Verdana"/>
          <w:sz w:val="21"/>
          <w:szCs w:val="21"/>
        </w:rPr>
        <w:t xml:space="preserve"> which now states that a collateral with the school system is required during any investigation when a child is school aged and school is in session;  </w:t>
      </w:r>
    </w:p>
    <w:p w14:paraId="63836816" w14:textId="77777777" w:rsidR="009A7E2A" w:rsidRDefault="000D5687" w:rsidP="009A7E2A">
      <w:pPr>
        <w:pStyle w:val="ListParagraph"/>
        <w:numPr>
          <w:ilvl w:val="1"/>
          <w:numId w:val="18"/>
        </w:numPr>
        <w:rPr>
          <w:rFonts w:ascii="Verdana" w:hAnsi="Verdana"/>
          <w:sz w:val="21"/>
          <w:szCs w:val="21"/>
        </w:rPr>
      </w:pPr>
      <w:hyperlink r:id="rId14" w:history="1">
        <w:r w:rsidR="006A6B73" w:rsidRPr="009A7E2A">
          <w:rPr>
            <w:rStyle w:val="Hyperlink"/>
            <w:rFonts w:ascii="Verdana" w:hAnsi="Verdana"/>
            <w:sz w:val="21"/>
            <w:szCs w:val="21"/>
          </w:rPr>
          <w:t>SOP 4.28.3 Assessing Educational Records for Children and Youth in Foster Care and Guidelines for Educational Passports</w:t>
        </w:r>
      </w:hyperlink>
      <w:r w:rsidR="006A6B73" w:rsidRPr="009A7E2A">
        <w:rPr>
          <w:rFonts w:ascii="Verdana" w:hAnsi="Verdana"/>
          <w:sz w:val="21"/>
          <w:szCs w:val="21"/>
        </w:rPr>
        <w:t xml:space="preserve"> now includes information regarding notification of the school when a child is placed into out of home care and removes the requirement to present a court order when enrolling a child in school;</w:t>
      </w:r>
    </w:p>
    <w:p w14:paraId="4C49AFFD" w14:textId="0E8FFEE4" w:rsidR="006A6B73" w:rsidRPr="000D5687" w:rsidRDefault="000D5687" w:rsidP="000D5687">
      <w:pPr>
        <w:pStyle w:val="ListParagraph"/>
        <w:numPr>
          <w:ilvl w:val="0"/>
          <w:numId w:val="18"/>
        </w:numPr>
        <w:rPr>
          <w:rFonts w:ascii="Verdana" w:hAnsi="Verdana"/>
          <w:color w:val="000000"/>
        </w:rPr>
      </w:pPr>
      <w:hyperlink r:id="rId15" w:history="1">
        <w:r w:rsidRPr="000D5687">
          <w:rPr>
            <w:rStyle w:val="Hyperlink"/>
            <w:rFonts w:ascii="Verdana" w:hAnsi="Verdana"/>
          </w:rPr>
          <w:t>Communicating with the School System When Working with Families</w:t>
        </w:r>
      </w:hyperlink>
      <w:r>
        <w:rPr>
          <w:rFonts w:ascii="Verdana" w:hAnsi="Verdana"/>
          <w:color w:val="000000"/>
        </w:rPr>
        <w:t xml:space="preserve"> (new name) </w:t>
      </w:r>
      <w:bookmarkStart w:id="0" w:name="_GoBack"/>
      <w:bookmarkEnd w:id="0"/>
      <w:r w:rsidR="006A6B73" w:rsidRPr="000D5687">
        <w:rPr>
          <w:rFonts w:ascii="Verdana" w:hAnsi="Verdana"/>
          <w:sz w:val="21"/>
          <w:szCs w:val="21"/>
        </w:rPr>
        <w:t xml:space="preserve">tip sheet has be updated to include the new educational information described above; and </w:t>
      </w:r>
    </w:p>
    <w:p w14:paraId="093EA341" w14:textId="77777777" w:rsidR="00C87F1F" w:rsidRDefault="00C87F1F" w:rsidP="00596549">
      <w:pPr>
        <w:rPr>
          <w:rFonts w:ascii="Verdana" w:hAnsi="Verdana"/>
          <w:sz w:val="21"/>
          <w:szCs w:val="21"/>
        </w:rPr>
      </w:pPr>
    </w:p>
    <w:p w14:paraId="65C15DAC" w14:textId="77777777" w:rsidR="00C87F1F" w:rsidRPr="0012752E" w:rsidRDefault="00C87F1F" w:rsidP="00596549">
      <w:pPr>
        <w:rPr>
          <w:rFonts w:ascii="Verdana" w:hAnsi="Verdana"/>
          <w:sz w:val="21"/>
          <w:szCs w:val="21"/>
        </w:rPr>
      </w:pPr>
    </w:p>
    <w:p w14:paraId="41B20C4C" w14:textId="77777777" w:rsidR="00BF6623" w:rsidRDefault="00BF6623" w:rsidP="00596549">
      <w:pPr>
        <w:rPr>
          <w:rFonts w:ascii="Verdana" w:hAnsi="Verdana"/>
          <w:sz w:val="21"/>
          <w:szCs w:val="21"/>
        </w:rPr>
      </w:pPr>
    </w:p>
    <w:p w14:paraId="01F86B12" w14:textId="47FD70F6" w:rsidR="00596549" w:rsidRPr="00407DF6" w:rsidRDefault="00BF6623" w:rsidP="00596549">
      <w:pPr>
        <w:pStyle w:val="ListParagraph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9A7E2A">
        <w:rPr>
          <w:rFonts w:ascii="Verdana" w:hAnsi="Verdana"/>
          <w:sz w:val="21"/>
          <w:szCs w:val="21"/>
        </w:rPr>
        <w:t xml:space="preserve">Original components </w:t>
      </w:r>
      <w:r w:rsidR="00235D08" w:rsidRPr="009A7E2A">
        <w:rPr>
          <w:rFonts w:ascii="Verdana" w:hAnsi="Verdana"/>
          <w:sz w:val="21"/>
          <w:szCs w:val="21"/>
        </w:rPr>
        <w:t xml:space="preserve">of this release, </w:t>
      </w:r>
      <w:r w:rsidRPr="009A7E2A">
        <w:rPr>
          <w:rFonts w:ascii="Verdana" w:hAnsi="Verdana"/>
          <w:sz w:val="21"/>
          <w:szCs w:val="21"/>
        </w:rPr>
        <w:t xml:space="preserve">included revisions to the </w:t>
      </w:r>
      <w:hyperlink r:id="rId16" w:history="1">
        <w:r w:rsidR="003D486F" w:rsidRPr="009A7E2A">
          <w:rPr>
            <w:rStyle w:val="Hyperlink"/>
            <w:rFonts w:ascii="Verdana" w:hAnsi="Verdana"/>
          </w:rPr>
          <w:t>Reporting Child Abuse and Neglect Booklet</w:t>
        </w:r>
      </w:hyperlink>
      <w:r w:rsidR="003D486F" w:rsidRPr="009A7E2A">
        <w:rPr>
          <w:rFonts w:ascii="Verdana" w:hAnsi="Verdana"/>
          <w:color w:val="000000"/>
        </w:rPr>
        <w:t xml:space="preserve"> </w:t>
      </w:r>
      <w:r w:rsidRPr="009A7E2A">
        <w:rPr>
          <w:rFonts w:ascii="Verdana" w:hAnsi="Verdana"/>
          <w:color w:val="000000"/>
        </w:rPr>
        <w:t xml:space="preserve">which were </w:t>
      </w:r>
      <w:r w:rsidR="00596549" w:rsidRPr="009A7E2A">
        <w:rPr>
          <w:rFonts w:ascii="Verdana" w:hAnsi="Verdana"/>
          <w:sz w:val="21"/>
          <w:szCs w:val="21"/>
        </w:rPr>
        <w:t>updated to include information</w:t>
      </w:r>
      <w:r w:rsidR="006A6B73" w:rsidRPr="009A7E2A">
        <w:rPr>
          <w:rFonts w:ascii="Verdana" w:hAnsi="Verdana"/>
          <w:sz w:val="21"/>
          <w:szCs w:val="21"/>
        </w:rPr>
        <w:t xml:space="preserve"> regarding human trafficking,</w:t>
      </w:r>
      <w:r w:rsidR="00596549" w:rsidRPr="009A7E2A">
        <w:rPr>
          <w:rFonts w:ascii="Verdana" w:hAnsi="Verdana"/>
          <w:sz w:val="21"/>
          <w:szCs w:val="21"/>
        </w:rPr>
        <w:t xml:space="preserve"> new educational information</w:t>
      </w:r>
      <w:r w:rsidR="006A6B73" w:rsidRPr="009A7E2A">
        <w:rPr>
          <w:rFonts w:ascii="Verdana" w:hAnsi="Verdana"/>
          <w:sz w:val="21"/>
          <w:szCs w:val="21"/>
        </w:rPr>
        <w:t xml:space="preserve"> and updated legal citations</w:t>
      </w:r>
      <w:r w:rsidR="00596549" w:rsidRPr="009A7E2A">
        <w:rPr>
          <w:rFonts w:ascii="Verdana" w:hAnsi="Verdana"/>
          <w:sz w:val="21"/>
          <w:szCs w:val="21"/>
        </w:rPr>
        <w:t>.</w:t>
      </w:r>
      <w:r w:rsidR="006A6B73" w:rsidRPr="009A7E2A">
        <w:rPr>
          <w:rFonts w:ascii="Verdana" w:hAnsi="Verdana"/>
          <w:sz w:val="21"/>
          <w:szCs w:val="21"/>
        </w:rPr>
        <w:t xml:space="preserve">  The information regarding communication with the schools has also been added to this document during this update.</w:t>
      </w:r>
      <w:r w:rsidR="00596549" w:rsidRPr="009A7E2A">
        <w:rPr>
          <w:rFonts w:ascii="Verdana" w:hAnsi="Verdana"/>
          <w:sz w:val="21"/>
          <w:szCs w:val="21"/>
        </w:rPr>
        <w:t xml:space="preserve">  This booklet is located on the </w:t>
      </w:r>
      <w:hyperlink r:id="rId17" w:history="1">
        <w:r w:rsidR="00596549" w:rsidRPr="009A7E2A">
          <w:rPr>
            <w:rStyle w:val="Hyperlink"/>
            <w:rFonts w:ascii="Verdana" w:hAnsi="Verdana"/>
            <w:sz w:val="21"/>
            <w:szCs w:val="21"/>
          </w:rPr>
          <w:t>Related Resources</w:t>
        </w:r>
      </w:hyperlink>
      <w:r w:rsidR="00596549" w:rsidRPr="009A7E2A">
        <w:rPr>
          <w:rFonts w:ascii="Verdana" w:hAnsi="Verdana"/>
          <w:sz w:val="21"/>
          <w:szCs w:val="21"/>
        </w:rPr>
        <w:t xml:space="preserve"> browser of the online SOP manual.</w:t>
      </w:r>
      <w:r w:rsidRPr="009A7E2A">
        <w:rPr>
          <w:rFonts w:ascii="Verdana" w:hAnsi="Verdana"/>
          <w:sz w:val="21"/>
          <w:szCs w:val="21"/>
        </w:rPr>
        <w:t xml:space="preserve">  </w:t>
      </w:r>
    </w:p>
    <w:p w14:paraId="01F86B13" w14:textId="439CD9AD" w:rsidR="00286545" w:rsidRDefault="00596549" w:rsidP="00596549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If you have any questions regarding this memorandum, please contact via e-mail </w:t>
      </w:r>
      <w:hyperlink r:id="rId18" w:history="1">
        <w:r w:rsidR="006A6B73" w:rsidRPr="00DF2332">
          <w:rPr>
            <w:rStyle w:val="Hyperlink"/>
            <w:rFonts w:ascii="Verdana" w:hAnsi="Verdana"/>
            <w:sz w:val="21"/>
            <w:szCs w:val="21"/>
          </w:rPr>
          <w:t>sarah.cooper@ky.gov</w:t>
        </w:r>
      </w:hyperlink>
      <w:r w:rsidR="00584914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</w:t>
      </w:r>
      <w:r w:rsidR="006A6B73">
        <w:rPr>
          <w:rFonts w:ascii="Verdana" w:hAnsi="Verdana"/>
          <w:sz w:val="21"/>
          <w:szCs w:val="21"/>
        </w:rPr>
        <w:t>r by telephone at (502) 564-7635</w:t>
      </w:r>
      <w:r w:rsidR="009A7E2A">
        <w:rPr>
          <w:rFonts w:ascii="Verdana" w:hAnsi="Verdana"/>
          <w:sz w:val="21"/>
          <w:szCs w:val="21"/>
        </w:rPr>
        <w:t>, ext. 3562</w:t>
      </w:r>
      <w:r>
        <w:rPr>
          <w:rFonts w:ascii="Verdana" w:hAnsi="Verdana"/>
          <w:sz w:val="21"/>
          <w:szCs w:val="21"/>
        </w:rPr>
        <w:t xml:space="preserve">.     </w:t>
      </w:r>
      <w:r w:rsidR="00286545">
        <w:rPr>
          <w:rFonts w:ascii="Verdana" w:hAnsi="Verdana"/>
          <w:sz w:val="21"/>
          <w:szCs w:val="21"/>
        </w:rPr>
        <w:t xml:space="preserve"> </w:t>
      </w:r>
    </w:p>
    <w:p w14:paraId="01F86B14" w14:textId="77777777" w:rsidR="00286545" w:rsidRPr="007D239D" w:rsidRDefault="00286545">
      <w:pPr>
        <w:rPr>
          <w:rFonts w:ascii="Verdana" w:hAnsi="Verdana"/>
          <w:sz w:val="21"/>
          <w:szCs w:val="21"/>
        </w:rPr>
      </w:pPr>
    </w:p>
    <w:sectPr w:rsidR="00286545" w:rsidRPr="007D239D" w:rsidSect="004062E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86B17" w14:textId="77777777" w:rsidR="00407DF6" w:rsidRDefault="00407DF6">
      <w:r>
        <w:separator/>
      </w:r>
    </w:p>
  </w:endnote>
  <w:endnote w:type="continuationSeparator" w:id="0">
    <w:p w14:paraId="01F86B18" w14:textId="77777777" w:rsidR="00407DF6" w:rsidRDefault="0040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1B" w14:textId="77777777" w:rsidR="00407DF6" w:rsidRDefault="00407D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1C" w14:textId="77777777" w:rsidR="00407DF6" w:rsidRDefault="00407D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2C" w14:textId="77777777" w:rsidR="00407DF6" w:rsidRDefault="00407DF6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F86B32" wp14:editId="01F86B33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86B3A" w14:textId="77777777" w:rsidR="00407DF6" w:rsidRDefault="00407DF6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01F86B3F" wp14:editId="01F86B40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334BF9" w:rsidRDefault="00334BF9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79BDEDD" wp14:editId="71C19A4D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1F86B2D" w14:textId="77777777" w:rsidR="00407DF6" w:rsidRPr="00524DAE" w:rsidRDefault="00407DF6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86B15" w14:textId="77777777" w:rsidR="00407DF6" w:rsidRDefault="00407DF6">
      <w:r>
        <w:separator/>
      </w:r>
    </w:p>
  </w:footnote>
  <w:footnote w:type="continuationSeparator" w:id="0">
    <w:p w14:paraId="01F86B16" w14:textId="77777777" w:rsidR="00407DF6" w:rsidRDefault="00407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19" w14:textId="77777777" w:rsidR="00407DF6" w:rsidRDefault="00407D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1A" w14:textId="77777777" w:rsidR="00407DF6" w:rsidRDefault="00407D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1D" w14:textId="36D68016" w:rsidR="00407DF6" w:rsidRDefault="00407DF6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F86B2E" wp14:editId="01F86B2F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86B34" w14:textId="77777777" w:rsidR="00407DF6" w:rsidRDefault="00407DF6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01F86B3B" wp14:editId="01F86B3C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F86B3D" wp14:editId="01F86B3E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334BF9" w:rsidRDefault="00334BF9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0919666E" wp14:editId="2E7B4887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A9A3038" wp14:editId="1838B1A2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1F86B1E" w14:textId="77777777" w:rsidR="00407DF6" w:rsidRDefault="00407DF6" w:rsidP="00797852">
    <w:pPr>
      <w:tabs>
        <w:tab w:val="center" w:pos="5264"/>
      </w:tabs>
      <w:spacing w:line="220" w:lineRule="atLeast"/>
      <w:rPr>
        <w:sz w:val="20"/>
      </w:rPr>
    </w:pPr>
  </w:p>
  <w:p w14:paraId="01F86B1F" w14:textId="77777777" w:rsidR="00407DF6" w:rsidRDefault="00407DF6" w:rsidP="00797852">
    <w:pPr>
      <w:spacing w:line="220" w:lineRule="atLeast"/>
      <w:rPr>
        <w:sz w:val="20"/>
      </w:rPr>
    </w:pPr>
  </w:p>
  <w:p w14:paraId="01F86B20" w14:textId="77777777" w:rsidR="00407DF6" w:rsidRDefault="00407DF6" w:rsidP="00797852">
    <w:pPr>
      <w:spacing w:line="260" w:lineRule="atLeast"/>
      <w:rPr>
        <w:rFonts w:ascii="TradeGothic LH BoldExtended" w:hAnsi="TradeGothic LH BoldExtended"/>
        <w:sz w:val="20"/>
      </w:rPr>
    </w:pPr>
  </w:p>
  <w:p w14:paraId="01F86B21" w14:textId="77777777" w:rsidR="00407DF6" w:rsidRDefault="00407DF6" w:rsidP="00797852">
    <w:pPr>
      <w:spacing w:line="260" w:lineRule="atLeast"/>
      <w:rPr>
        <w:sz w:val="20"/>
      </w:rPr>
    </w:pPr>
  </w:p>
  <w:p w14:paraId="01F86B22" w14:textId="77777777" w:rsidR="00407DF6" w:rsidRDefault="00407DF6" w:rsidP="00797852">
    <w:pPr>
      <w:spacing w:line="260" w:lineRule="atLeast"/>
      <w:rPr>
        <w:sz w:val="20"/>
      </w:rPr>
    </w:pPr>
  </w:p>
  <w:p w14:paraId="01F86B23" w14:textId="77777777" w:rsidR="00407DF6" w:rsidRDefault="00407DF6" w:rsidP="00797852">
    <w:pPr>
      <w:spacing w:line="140" w:lineRule="atLeast"/>
      <w:rPr>
        <w:sz w:val="20"/>
      </w:rPr>
    </w:pPr>
  </w:p>
  <w:p w14:paraId="01F86B24" w14:textId="77777777" w:rsidR="00407DF6" w:rsidRDefault="00407DF6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14:paraId="01F86B25" w14:textId="77777777" w:rsidR="00407DF6" w:rsidRDefault="00407DF6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14:paraId="01F86B26" w14:textId="77777777" w:rsidR="00407DF6" w:rsidRDefault="00407DF6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F86B30" wp14:editId="01F86B31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86B35" w14:textId="77777777" w:rsidR="00407DF6" w:rsidRDefault="00407DF6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14:paraId="01F86B36" w14:textId="77777777" w:rsidR="00407DF6" w:rsidRDefault="00407DF6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14:paraId="01F86B37" w14:textId="77777777" w:rsidR="00407DF6" w:rsidRDefault="00407DF6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14:paraId="01F86B38" w14:textId="77777777" w:rsidR="00407DF6" w:rsidRDefault="00407DF6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14:paraId="01F86B39" w14:textId="77777777" w:rsidR="00407DF6" w:rsidRDefault="00407DF6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334BF9" w:rsidRDefault="00334BF9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14:paraId="01F86B27" w14:textId="77777777" w:rsidR="00407DF6" w:rsidRDefault="00407DF6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14:paraId="01F86B28" w14:textId="77777777" w:rsidR="00407DF6" w:rsidRDefault="00407DF6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14:paraId="01F86B29" w14:textId="77777777" w:rsidR="00407DF6" w:rsidRDefault="00407DF6" w:rsidP="00797852">
    <w:pPr>
      <w:pStyle w:val="GovSecretaryDeputySecname"/>
    </w:pPr>
  </w:p>
  <w:p w14:paraId="01F86B2A" w14:textId="77777777" w:rsidR="00407DF6" w:rsidRDefault="00407DF6" w:rsidP="00797852">
    <w:pPr>
      <w:pStyle w:val="GovSecretaryDeputySectilte"/>
    </w:pPr>
    <w:r>
      <w:tab/>
    </w:r>
  </w:p>
  <w:p w14:paraId="01F86B2B" w14:textId="77777777" w:rsidR="00407DF6" w:rsidRPr="00797852" w:rsidRDefault="00407DF6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682"/>
    <w:multiLevelType w:val="hybridMultilevel"/>
    <w:tmpl w:val="699E5FF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4464D"/>
    <w:multiLevelType w:val="hybridMultilevel"/>
    <w:tmpl w:val="8244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D69B6"/>
    <w:multiLevelType w:val="hybridMultilevel"/>
    <w:tmpl w:val="90B8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8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>
    <w:nsid w:val="558B7B7A"/>
    <w:multiLevelType w:val="multilevel"/>
    <w:tmpl w:val="953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32683F"/>
    <w:multiLevelType w:val="hybridMultilevel"/>
    <w:tmpl w:val="12D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2"/>
  </w:num>
  <w:num w:numId="5">
    <w:abstractNumId w:val="17"/>
  </w:num>
  <w:num w:numId="6">
    <w:abstractNumId w:val="8"/>
  </w:num>
  <w:num w:numId="7">
    <w:abstractNumId w:val="5"/>
  </w:num>
  <w:num w:numId="8">
    <w:abstractNumId w:val="11"/>
  </w:num>
  <w:num w:numId="9">
    <w:abstractNumId w:val="12"/>
  </w:num>
  <w:num w:numId="10">
    <w:abstractNumId w:val="1"/>
  </w:num>
  <w:num w:numId="11">
    <w:abstractNumId w:val="9"/>
  </w:num>
  <w:num w:numId="12">
    <w:abstractNumId w:val="15"/>
  </w:num>
  <w:num w:numId="13">
    <w:abstractNumId w:val="7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38B5"/>
    <w:rsid w:val="00072FBF"/>
    <w:rsid w:val="00080C8B"/>
    <w:rsid w:val="00091870"/>
    <w:rsid w:val="000B38C3"/>
    <w:rsid w:val="000C65CA"/>
    <w:rsid w:val="000D26FF"/>
    <w:rsid w:val="000D5687"/>
    <w:rsid w:val="000D68D5"/>
    <w:rsid w:val="000E3849"/>
    <w:rsid w:val="000E6D79"/>
    <w:rsid w:val="0012752E"/>
    <w:rsid w:val="00130405"/>
    <w:rsid w:val="0017490F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5D08"/>
    <w:rsid w:val="00237F32"/>
    <w:rsid w:val="0024483B"/>
    <w:rsid w:val="002809D0"/>
    <w:rsid w:val="00280D3D"/>
    <w:rsid w:val="00286545"/>
    <w:rsid w:val="0029222B"/>
    <w:rsid w:val="002B19FB"/>
    <w:rsid w:val="002C690C"/>
    <w:rsid w:val="002D29D3"/>
    <w:rsid w:val="002D5CBA"/>
    <w:rsid w:val="002E26B7"/>
    <w:rsid w:val="002E617B"/>
    <w:rsid w:val="002F64A1"/>
    <w:rsid w:val="0030161C"/>
    <w:rsid w:val="003134FB"/>
    <w:rsid w:val="00314852"/>
    <w:rsid w:val="00322E22"/>
    <w:rsid w:val="00334BF9"/>
    <w:rsid w:val="00344CC9"/>
    <w:rsid w:val="003758DD"/>
    <w:rsid w:val="00377B60"/>
    <w:rsid w:val="00387552"/>
    <w:rsid w:val="00391FEC"/>
    <w:rsid w:val="00397097"/>
    <w:rsid w:val="003C0AEC"/>
    <w:rsid w:val="003C10B5"/>
    <w:rsid w:val="003C5712"/>
    <w:rsid w:val="003D1987"/>
    <w:rsid w:val="003D486F"/>
    <w:rsid w:val="003D5657"/>
    <w:rsid w:val="003F166A"/>
    <w:rsid w:val="004060A0"/>
    <w:rsid w:val="004062E2"/>
    <w:rsid w:val="00407DF6"/>
    <w:rsid w:val="00427A0E"/>
    <w:rsid w:val="00436673"/>
    <w:rsid w:val="00447085"/>
    <w:rsid w:val="00464785"/>
    <w:rsid w:val="004669B5"/>
    <w:rsid w:val="004A082C"/>
    <w:rsid w:val="004A3652"/>
    <w:rsid w:val="004C56F8"/>
    <w:rsid w:val="005135DD"/>
    <w:rsid w:val="0052108B"/>
    <w:rsid w:val="00524DAE"/>
    <w:rsid w:val="00532EBB"/>
    <w:rsid w:val="00541EA0"/>
    <w:rsid w:val="005509FB"/>
    <w:rsid w:val="005524AC"/>
    <w:rsid w:val="00560F32"/>
    <w:rsid w:val="00584914"/>
    <w:rsid w:val="00585967"/>
    <w:rsid w:val="005922E1"/>
    <w:rsid w:val="00596549"/>
    <w:rsid w:val="005A073E"/>
    <w:rsid w:val="005A4947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2A9D"/>
    <w:rsid w:val="00645985"/>
    <w:rsid w:val="00646497"/>
    <w:rsid w:val="0066589B"/>
    <w:rsid w:val="006816B5"/>
    <w:rsid w:val="0068667E"/>
    <w:rsid w:val="0069732D"/>
    <w:rsid w:val="006A20BB"/>
    <w:rsid w:val="006A6B73"/>
    <w:rsid w:val="006A7CD8"/>
    <w:rsid w:val="006B2951"/>
    <w:rsid w:val="006B3577"/>
    <w:rsid w:val="006C43DA"/>
    <w:rsid w:val="006C6F62"/>
    <w:rsid w:val="006C76F7"/>
    <w:rsid w:val="006E13C9"/>
    <w:rsid w:val="006E2D47"/>
    <w:rsid w:val="007171EB"/>
    <w:rsid w:val="0071771E"/>
    <w:rsid w:val="00792735"/>
    <w:rsid w:val="00792B23"/>
    <w:rsid w:val="00797852"/>
    <w:rsid w:val="007A0FC9"/>
    <w:rsid w:val="007A2388"/>
    <w:rsid w:val="007B16CD"/>
    <w:rsid w:val="007C6486"/>
    <w:rsid w:val="007D217B"/>
    <w:rsid w:val="007D239D"/>
    <w:rsid w:val="007F42F7"/>
    <w:rsid w:val="007F5F6E"/>
    <w:rsid w:val="0081658E"/>
    <w:rsid w:val="00841387"/>
    <w:rsid w:val="00867DE4"/>
    <w:rsid w:val="008A33B7"/>
    <w:rsid w:val="008A414C"/>
    <w:rsid w:val="008B7EFF"/>
    <w:rsid w:val="008C09F2"/>
    <w:rsid w:val="008D02D6"/>
    <w:rsid w:val="008D6F4E"/>
    <w:rsid w:val="008F339D"/>
    <w:rsid w:val="008F37F6"/>
    <w:rsid w:val="009005C0"/>
    <w:rsid w:val="00923E87"/>
    <w:rsid w:val="00924D99"/>
    <w:rsid w:val="009317D4"/>
    <w:rsid w:val="00941C0D"/>
    <w:rsid w:val="00954677"/>
    <w:rsid w:val="00963F73"/>
    <w:rsid w:val="009651EB"/>
    <w:rsid w:val="00966E9F"/>
    <w:rsid w:val="00992582"/>
    <w:rsid w:val="009A7E2A"/>
    <w:rsid w:val="009B40EE"/>
    <w:rsid w:val="009D276D"/>
    <w:rsid w:val="009D3789"/>
    <w:rsid w:val="009E026F"/>
    <w:rsid w:val="009E638F"/>
    <w:rsid w:val="00A07E8E"/>
    <w:rsid w:val="00A13BC5"/>
    <w:rsid w:val="00A15CB9"/>
    <w:rsid w:val="00A23E6C"/>
    <w:rsid w:val="00A269C2"/>
    <w:rsid w:val="00A4613D"/>
    <w:rsid w:val="00A633D7"/>
    <w:rsid w:val="00A73643"/>
    <w:rsid w:val="00A83EF3"/>
    <w:rsid w:val="00AA1E65"/>
    <w:rsid w:val="00AA7C21"/>
    <w:rsid w:val="00AC036F"/>
    <w:rsid w:val="00AE21C3"/>
    <w:rsid w:val="00AF18AA"/>
    <w:rsid w:val="00B33CC2"/>
    <w:rsid w:val="00B364EA"/>
    <w:rsid w:val="00B428A3"/>
    <w:rsid w:val="00B434D8"/>
    <w:rsid w:val="00B5566E"/>
    <w:rsid w:val="00B56785"/>
    <w:rsid w:val="00B82F96"/>
    <w:rsid w:val="00B85E7C"/>
    <w:rsid w:val="00BA176E"/>
    <w:rsid w:val="00BC21CE"/>
    <w:rsid w:val="00BC3AD0"/>
    <w:rsid w:val="00BC431F"/>
    <w:rsid w:val="00BC67F5"/>
    <w:rsid w:val="00BE6B02"/>
    <w:rsid w:val="00BF1D9F"/>
    <w:rsid w:val="00BF3A23"/>
    <w:rsid w:val="00BF6623"/>
    <w:rsid w:val="00C10849"/>
    <w:rsid w:val="00C1319F"/>
    <w:rsid w:val="00C56A89"/>
    <w:rsid w:val="00C61146"/>
    <w:rsid w:val="00C64E29"/>
    <w:rsid w:val="00C66601"/>
    <w:rsid w:val="00C81A66"/>
    <w:rsid w:val="00C84488"/>
    <w:rsid w:val="00C847BD"/>
    <w:rsid w:val="00C87F1F"/>
    <w:rsid w:val="00CB0280"/>
    <w:rsid w:val="00CC1C59"/>
    <w:rsid w:val="00CD13E7"/>
    <w:rsid w:val="00D02EA4"/>
    <w:rsid w:val="00D03318"/>
    <w:rsid w:val="00D03565"/>
    <w:rsid w:val="00D070A4"/>
    <w:rsid w:val="00D351DF"/>
    <w:rsid w:val="00D3596D"/>
    <w:rsid w:val="00D446F7"/>
    <w:rsid w:val="00D544E0"/>
    <w:rsid w:val="00D55AC9"/>
    <w:rsid w:val="00D5798D"/>
    <w:rsid w:val="00D62EDF"/>
    <w:rsid w:val="00D73EAC"/>
    <w:rsid w:val="00D760E7"/>
    <w:rsid w:val="00D77C8B"/>
    <w:rsid w:val="00D82AE0"/>
    <w:rsid w:val="00D9414D"/>
    <w:rsid w:val="00D95B48"/>
    <w:rsid w:val="00D97958"/>
    <w:rsid w:val="00DB0D30"/>
    <w:rsid w:val="00DB2256"/>
    <w:rsid w:val="00DC5220"/>
    <w:rsid w:val="00DD0743"/>
    <w:rsid w:val="00DD2928"/>
    <w:rsid w:val="00DE77E4"/>
    <w:rsid w:val="00DF3E1E"/>
    <w:rsid w:val="00DF68FF"/>
    <w:rsid w:val="00DF7330"/>
    <w:rsid w:val="00E00828"/>
    <w:rsid w:val="00E20432"/>
    <w:rsid w:val="00E31F97"/>
    <w:rsid w:val="00E367CE"/>
    <w:rsid w:val="00E407CB"/>
    <w:rsid w:val="00E50F01"/>
    <w:rsid w:val="00E5548F"/>
    <w:rsid w:val="00E63318"/>
    <w:rsid w:val="00E67BEF"/>
    <w:rsid w:val="00E8582D"/>
    <w:rsid w:val="00E929A5"/>
    <w:rsid w:val="00E93EA8"/>
    <w:rsid w:val="00EA27B5"/>
    <w:rsid w:val="00EA2C0C"/>
    <w:rsid w:val="00EB0FEF"/>
    <w:rsid w:val="00EC638E"/>
    <w:rsid w:val="00EE34D6"/>
    <w:rsid w:val="00EE4758"/>
    <w:rsid w:val="00EF487B"/>
    <w:rsid w:val="00EF7BE0"/>
    <w:rsid w:val="00F0079B"/>
    <w:rsid w:val="00F035C1"/>
    <w:rsid w:val="00F039FE"/>
    <w:rsid w:val="00F24449"/>
    <w:rsid w:val="00F27813"/>
    <w:rsid w:val="00F30990"/>
    <w:rsid w:val="00F30C9C"/>
    <w:rsid w:val="00F36945"/>
    <w:rsid w:val="00F70416"/>
    <w:rsid w:val="00FA4B21"/>
    <w:rsid w:val="00FC2049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1F86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0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1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1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0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5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2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1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5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nuals.sp.chfs.ky.gov/chapter2/03/Pages/211InvestigationProtocol.aspx" TargetMode="External"/><Relationship Id="rId18" Type="http://schemas.openxmlformats.org/officeDocument/2006/relationships/hyperlink" Target="mailto:sarah.cooper@ky.gov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manuals.sp.chfs.ky.gov/chapter4/12/Pages/428MeetingEducationalNeeds.aspx" TargetMode="External"/><Relationship Id="rId17" Type="http://schemas.openxmlformats.org/officeDocument/2006/relationships/hyperlink" Target="https://manuals.sp.chfs.ky.gov/Resources/Pages/relatedResources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anuals.sp.chfs.ky.gov/Resources/Related%20Resources%20Library/Reporting%20Child%20Abuse%20and%20Neglect%20Booklet.do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anuals.sp.chfs.ky.gov/chapter1/00/Pages/15supervisionandconsultation.aspx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manuals.sp.chfs.ky.gov/Resources/Related%20Resources%20Library/Communicating%20with%20the%20School%20System%20When%20Working%20with%20Families.docx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manuals.sp.chfs.ky.gov/chapter4/12/Pages/4283EducationalPassport.aspx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2014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AAAEDE-6ACA-49C0-B840-80C6D7F7B5D5}"/>
</file>

<file path=customXml/itemProps2.xml><?xml version="1.0" encoding="utf-8"?>
<ds:datastoreItem xmlns:ds="http://schemas.openxmlformats.org/officeDocument/2006/customXml" ds:itemID="{220FA574-ED2F-4B78-B987-5A50681141E8}"/>
</file>

<file path=customXml/itemProps3.xml><?xml version="1.0" encoding="utf-8"?>
<ds:datastoreItem xmlns:ds="http://schemas.openxmlformats.org/officeDocument/2006/customXml" ds:itemID="{5E5899E1-0927-4D33-A9FF-3881EBA850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PPTL 14-02 Updated Reporting Book and School Notification</vt:lpstr>
    </vt:vector>
  </TitlesOfParts>
  <Company>OT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14-02 (Update) High Risk Consultations, Working with Schools and Updated Blue Book</dc:title>
  <dc:creator>Beth.Holbrook</dc:creator>
  <cp:lastModifiedBy>sarah.cooper</cp:lastModifiedBy>
  <cp:revision>8</cp:revision>
  <cp:lastPrinted>2013-08-12T16:46:00Z</cp:lastPrinted>
  <dcterms:created xsi:type="dcterms:W3CDTF">2014-02-07T19:49:00Z</dcterms:created>
  <dcterms:modified xsi:type="dcterms:W3CDTF">2014-02-14T18:52:00Z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17800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2014</vt:lpwstr>
  </property>
</Properties>
</file>